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D2" w:rsidRDefault="00391FD2" w:rsidP="00391FD2">
      <w:pPr>
        <w:ind w:left="-1701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>
            <wp:extent cx="7475220" cy="1072159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Т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3668" cy="107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FD2" w:rsidRDefault="00391FD2" w:rsidP="00391FD2">
      <w:pPr>
        <w:rPr>
          <w:rFonts w:ascii="Times New Roman" w:eastAsia="Calibri" w:hAnsi="Times New Roman" w:cs="Times New Roman"/>
          <w:b/>
          <w:bCs/>
        </w:rPr>
      </w:pPr>
    </w:p>
    <w:p w:rsidR="00BB2407" w:rsidRPr="00BB2407" w:rsidRDefault="00BB2407" w:rsidP="00391FD2">
      <w:pPr>
        <w:jc w:val="center"/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Пояснительная записка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 Туризм как форма активного отдыха и дополнительного образования полезен каждому ребенку. Мало сказать, полезен - он необходим каждой развивающейся личности, ибо, как сказал Гете: "Без странствований не создается ни одна индивидуальность".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Познавательные и спортивные возможности туризма создают благоприятные условия для интересного и полезного в образовательном и воспитательном отношении проведения досуга школьников. Поэтому туристская деятельность должна занимать значительное место в свободном от учебы времени детей и подростков, в период каникул, в воскресные и праздничные дни и являться одним из основных направлений внешкольной воспитательной работы.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 Дополнительная образовательная программа «Юный турист» адресована учащимся кадетских и навигаторских классов через проведение непрерывной, систематической, комплексной подготовки и направлена на приобретение детьми основных знаний по технике и тактике туризма, ориентировании на местности, оказании первой медицинской помощи, знакомство с проведением туристических соревнований.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Программа носит практико-ориентированный характер. Для отработки практических навыков в программе предусмотрено проведение однодневных и многодневных походов.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Актуальность программы</w:t>
      </w:r>
      <w:r w:rsidRPr="00BB2407">
        <w:rPr>
          <w:rFonts w:ascii="Times New Roman" w:eastAsia="Calibri" w:hAnsi="Times New Roman" w:cs="Times New Roman"/>
        </w:rPr>
        <w:t> обусловлена тем, что занятия в группах данного вида деятельности помогают решить не только воспитательные, но и социальные проблемы (обеспечение занятости в свободное от учебы время, профилактика беспризорности и безнадзорности детей, асоциального поведения подростков и др.).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Педагогическая целесообразность</w:t>
      </w:r>
      <w:r w:rsidRPr="00BB2407">
        <w:rPr>
          <w:rFonts w:ascii="Times New Roman" w:eastAsia="Calibri" w:hAnsi="Times New Roman" w:cs="Times New Roman"/>
        </w:rPr>
        <w:t> программы заключается в том, что туристская деятельность сочетает активный здоровый отдых, познание и освоение окружающего мира, и в первую очередь, своей Малой Родины. Занятия в объединении «Юный турист» способствуют укреплению не только физического, но и психического здоровья, развитию лидерских качеств, преодолению определенных комплексов. Программа позволяет решить и проблему профориентации. Занятия туризмом в последствии дают возможность трудиться в промышленном альпинизме, быть инструктором и экскурсоводом, профессиональным спортсменом, служить в МЧС и бригадах спецназа, работать учителем физкультуры и тренером в спортивных школах.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Отличительной особенностью</w:t>
      </w:r>
      <w:r w:rsidRPr="00BB2407">
        <w:rPr>
          <w:rFonts w:ascii="Times New Roman" w:eastAsia="Calibri" w:hAnsi="Times New Roman" w:cs="Times New Roman"/>
        </w:rPr>
        <w:t> данной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ОБЖ, географией, математикой, историей, биологией, физкультурой. Сочетание туризма со спортивной направленностью программы позволяет применять средства и методы обучения из области физической культуры и спорта во взаимосвязи с местным историческим, экологическим, географическим аспектами, индивидуализировать процесс обучения, направив его  на «неперспективных» в спорте учащихся в русло развития личностных качеств и достижения успеха в смежных областях.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Программа «Юный турист» в отличие от узкопрофильных  программ в сфере туризма, является синтезом смежных с туризмом областей знаний: картографии, спортивного ориентирования, медицины, физической культуры, туристского многоборья и автономного существования и может быть основой для обучения по программам:  «Юный спасатель», «Школа выживания», «Туристы-проводники».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Данная  программа  является  образовательной, развивающей.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Возраст  воспитанников   от  7  до  15 лет.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Вид  группы  -</w:t>
      </w:r>
      <w:r w:rsidRPr="00BB2407">
        <w:rPr>
          <w:rFonts w:ascii="Times New Roman" w:eastAsia="Calibri" w:hAnsi="Times New Roman" w:cs="Times New Roman"/>
          <w:b/>
          <w:bCs/>
        </w:rPr>
        <w:t>  </w:t>
      </w:r>
      <w:r w:rsidRPr="00BB2407">
        <w:rPr>
          <w:rFonts w:ascii="Times New Roman" w:eastAsia="Calibri" w:hAnsi="Times New Roman" w:cs="Times New Roman"/>
        </w:rPr>
        <w:t>профильный.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Состав  группы  -  постоянный.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Набор детей в группы осуществляется независимо от их способностей и умений при наличии медицинской справки о допуске к занятиям туристской деятельностью.</w:t>
      </w:r>
    </w:p>
    <w:p w:rsidR="00391FD2" w:rsidRDefault="00391FD2" w:rsidP="00BB2407">
      <w:pPr>
        <w:rPr>
          <w:rFonts w:ascii="Times New Roman" w:eastAsia="Calibri" w:hAnsi="Times New Roman" w:cs="Times New Roman"/>
        </w:rPr>
      </w:pP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Наполняемость групп – школьный класс;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Форма  занятий  -  групповая. 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Обучение  в  коллективе рассчитано  на  1 год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Общее  количество  часов  за  год – 216 часов: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Количество  занятий  в  неделю: 3  раза  по  2 часа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Продолжительность занятия – 45 минут.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Цели программы:</w:t>
      </w:r>
    </w:p>
    <w:p w:rsidR="00BB2407" w:rsidRPr="00BB2407" w:rsidRDefault="00BB2407" w:rsidP="00BB2407">
      <w:pPr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совершенствование нравственного и физического воспитания детей средствами туристской деятельности, удовлетворение естественной потребности детей в непосредственном познании окружающего мира, своего края;</w:t>
      </w:r>
    </w:p>
    <w:p w:rsidR="00BB2407" w:rsidRPr="00BB2407" w:rsidRDefault="00BB2407" w:rsidP="00BB2407">
      <w:pPr>
        <w:numPr>
          <w:ilvl w:val="0"/>
          <w:numId w:val="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развитие активной туристско-спортивной деятельности.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Поставленные цели будет достигнуты при решении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следующих задач</w:t>
      </w:r>
      <w:r w:rsidRPr="00BB2407">
        <w:rPr>
          <w:rFonts w:ascii="Times New Roman" w:eastAsia="Calibri" w:hAnsi="Times New Roman" w:cs="Times New Roman"/>
        </w:rPr>
        <w:t>, реализуемых в комплексе (обучающих, развивающих, воспитательных).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Обучать основным навыкам туристской деятельности;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обучить элементарным навыкам существования в природе;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научить планировать и осуществлять выход из различных ситуаций;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развивать умения оценивать свои действия и корректировать их;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развивать интерес к туристической деятельности;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развивать двигательную и познавательную активность;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формировать навыки здорового образа жизни;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научить сотрудничать с товарищами в процессе совместных действий;</w:t>
      </w:r>
    </w:p>
    <w:p w:rsidR="00BB2407" w:rsidRPr="00BB2407" w:rsidRDefault="00BB2407" w:rsidP="00BB2407">
      <w:pPr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воспитать чувство патриотического сознания: любовь и бережное отношение к природе, к истории и культуре края.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 целью контроля над качеством  реализации программы и повышения уровня развития участников коллектива, необходимо наладить учет спортивно-туристских достижений каждого воспитанника.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Программа разработана на основе дополнительных образовательных программ по туризму: «Спортивное ориентирование», «Юные инструкторы туризма» (А.Г. Маслов), «Туризм и краеведение» (В.В. Шляков), «Туризм и краеведение» с учетом требований к дополнительным образовательным программам. Отличается от них продолжительностью обучения, расчасовкой, универсальным подходом к обучению, упором на природные особенности Нефтеюганского района, материальной базой.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Учебно-тематический план</w:t>
      </w:r>
    </w:p>
    <w:tbl>
      <w:tblPr>
        <w:tblW w:w="10842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6524"/>
        <w:gridCol w:w="993"/>
        <w:gridCol w:w="1135"/>
        <w:gridCol w:w="1278"/>
      </w:tblGrid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Количество часов</w:t>
            </w: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практика</w:t>
            </w: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Вводное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Организация  и  проведение   туристских походов и путешествий.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 xml:space="preserve">Участники похода. Их права и обязанности. 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Снаряжение, необходимое в туристских походах.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Укладка рюкзака. Установка палатки.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 xml:space="preserve">Организация стоянки. 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Типы костров и их назначение.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Техника безопасности в туристских походах и на занятиях.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Основные сведения о климате, растительном и животном мире родного края.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Основные сведения по истории, культуре своего населенного пункта и своего края.</w:t>
            </w:r>
          </w:p>
          <w:p w:rsidR="00BB2407" w:rsidRPr="00BB2407" w:rsidRDefault="00BB2407" w:rsidP="00BB2407">
            <w:pPr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Походы выходного дня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32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17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24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Питание в туристском походе.</w:t>
            </w:r>
          </w:p>
          <w:p w:rsidR="00BB2407" w:rsidRPr="00BB2407" w:rsidRDefault="00BB2407" w:rsidP="00BB2407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Значение правильного питания в походе. Список продуктов для однодневного похода</w:t>
            </w:r>
          </w:p>
          <w:p w:rsidR="00BB2407" w:rsidRPr="00BB2407" w:rsidRDefault="00BB2407" w:rsidP="00BB2407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Упаковка, хранение и транспортировка продуктов.</w:t>
            </w:r>
          </w:p>
          <w:p w:rsidR="00BB2407" w:rsidRPr="00BB2407" w:rsidRDefault="00BB2407" w:rsidP="00BB2407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 xml:space="preserve"> Правила приготовления пищи на костре. Рецепты основных блюд.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12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10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 Узлы</w:t>
            </w:r>
          </w:p>
          <w:p w:rsidR="00BB2407" w:rsidRPr="00BB2407" w:rsidRDefault="00BB2407" w:rsidP="00BB2407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Виды веревок и узлов.</w:t>
            </w:r>
          </w:p>
          <w:p w:rsidR="00BB2407" w:rsidRPr="00BB2407" w:rsidRDefault="00BB2407" w:rsidP="00BB2407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Техника вязки узлов.</w:t>
            </w:r>
          </w:p>
          <w:p w:rsidR="00BB2407" w:rsidRPr="00BB2407" w:rsidRDefault="00BB2407" w:rsidP="00BB2407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u w:val="single"/>
              </w:rPr>
              <w:t>Контрольное занятие.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20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14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2407" w:rsidRPr="00BB2407" w:rsidTr="002D77D8">
        <w:trPr>
          <w:trHeight w:val="249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 </w:t>
            </w:r>
            <w:r w:rsidRPr="00BB2407">
              <w:rPr>
                <w:rFonts w:ascii="Times New Roman" w:eastAsia="Calibri" w:hAnsi="Times New Roman" w:cs="Times New Roman"/>
                <w:b/>
                <w:bCs/>
              </w:rPr>
              <w:t>Техника  движения  и  преодоления препятствий.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Правила движения группы на маршруте.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Организация страховки и самостраховки.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Техника передвижения по пересечённой местности.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Техника движения по заболоченной местности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Техника преодоления реки, оврага различными способами.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Переправа по бревну, маятник.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Разновидности ходьбы.</w:t>
            </w:r>
          </w:p>
          <w:p w:rsidR="00BB2407" w:rsidRPr="00BB2407" w:rsidRDefault="00BB2407" w:rsidP="00BB2407">
            <w:pPr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Прыжки. Скакалка. Прыжки по кочкам.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46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22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34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BB2407" w:rsidRPr="00BB2407" w:rsidTr="002D77D8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Основы гигиены, первая доврачебная помощь.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 xml:space="preserve">Личная гигиена туриста. 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Профилактика заболеваний.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lastRenderedPageBreak/>
              <w:t>Закаливание.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Оказание доврачебной помощи при кровотечениях, и отравлениях, при ожогах и обморожениях.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Комплектование индивидуальной и групповой аптечки.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Приёмы транспортировки пострадавшего.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Общая физическая подготовка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Специальная физическая подготовка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ОФП юного туриста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Ядовитые растения.</w:t>
            </w:r>
          </w:p>
          <w:p w:rsidR="00BB2407" w:rsidRPr="00BB2407" w:rsidRDefault="00BB2407" w:rsidP="00BB2407">
            <w:pPr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Опасные животные и их поведение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lastRenderedPageBreak/>
              <w:t>60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18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lastRenderedPageBreak/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lastRenderedPageBreak/>
              <w:t>22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2407" w:rsidRPr="00BB2407" w:rsidTr="002D77D8">
        <w:trPr>
          <w:trHeight w:val="2146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6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Топография и ориентирование.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Значение ориентирования для юных туристов.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 xml:space="preserve"> Карты, используемые в походах и соревнованиях. Масштабы.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Чтение карты.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Условные топографические знаки.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Ориентирование по сторонам горизонта, азимут.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Компас, его строение. Работа с компасом.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Измерение расстояний.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Способы ориентирования.</w:t>
            </w:r>
          </w:p>
          <w:p w:rsidR="00BB2407" w:rsidRPr="00BB2407" w:rsidRDefault="00BB2407" w:rsidP="00BB2407">
            <w:pPr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Действия в случае потери ориентировки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45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18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u w:val="single"/>
              </w:rPr>
              <w:t>22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4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BB2407" w:rsidRPr="00BB2407" w:rsidTr="002D77D8"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216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B2407">
              <w:rPr>
                <w:rFonts w:ascii="Times New Roman" w:eastAsia="Calibri" w:hAnsi="Times New Roman" w:cs="Times New Roman"/>
                <w:b/>
                <w:u w:val="single"/>
              </w:rPr>
              <w:t>126</w:t>
            </w:r>
          </w:p>
        </w:tc>
      </w:tr>
      <w:tr w:rsidR="00BB2407" w:rsidRPr="00BB2407" w:rsidTr="002D77D8"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  <w:b/>
                <w:bCs/>
              </w:rPr>
              <w:t>Проведение походов - вне сетки часов</w:t>
            </w:r>
          </w:p>
        </w:tc>
      </w:tr>
    </w:tbl>
    <w:p w:rsidR="00BB2407" w:rsidRPr="00BB2407" w:rsidRDefault="00BB2407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BB2407" w:rsidRPr="00BB2407" w:rsidRDefault="00BB2407" w:rsidP="00391FD2">
      <w:pPr>
        <w:jc w:val="center"/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СОДЕРЖАНИЕ ПРОГРАММЫ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Вводное занятие (1 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История развития туризма в России. Виды туризма. Особенности и перспективы развития видов туризма. Законы, правила, нормы и традиции туризма. Туристические возможности родного края. Задачи и содержание занятий. Техника безопасности во время занятий.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1. Организация   и   проведение   туристских  походов   и путешествий (8 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1.1. Тема: Участники похода их права и обязанности (2ч.)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Права и обязанности участников туристского похода. Должности постоянные и временные. Постоянные должности: руководитель, зам. руководителя, завхоз, санитар, краевед, фотограф, ремонтник, летописец их  обязанности. Временные должности: дежурные, костровые их обязанности.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1.2. Тема: Снаряжение, необходимое в туристских походах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(2ч.)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Понятие о личном и групповом снаряжении. Перечень личного снаряжения для однодневного похода, требования к нему. Основные требования к снаряжению.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1.3. Тема: Укладка рюкзака. Установка палатки. (2ч.)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Типы рюкзаков их преимущества и недостатки. Правила размещения предметов в рюкзаке. Типы палаток, их назначение, преимущества и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недостатки. Размещение снаряжения в них. Правила поведения в палатке. </w:t>
      </w:r>
      <w:r w:rsidRPr="00BB2407">
        <w:rPr>
          <w:rFonts w:ascii="Times New Roman" w:eastAsia="Calibri" w:hAnsi="Times New Roman" w:cs="Times New Roman"/>
          <w:b/>
          <w:bCs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Установка двускатной и каркасной палаток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1.4. Тема: Организация стоянки. Типы костров и их назначение  (2ч.)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Выбор места для привалов и ночлега. Основные факторы выбора места. Планирование стоянки (выбор места для костра, для забора воды, туалетов и складирования мусора).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Типы костров и их назначение.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Правила разведения костра.  Заготовка дров.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Работа с топором и пилой.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2. Питание в туристском походе. (6ч.)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2.1. Тема: Значение правильного питания в походе.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(3ч.)</w:t>
      </w:r>
      <w:r w:rsidRPr="00BB2407">
        <w:rPr>
          <w:rFonts w:ascii="Times New Roman" w:eastAsia="Calibri" w:hAnsi="Times New Roman" w:cs="Times New Roman"/>
        </w:rPr>
        <w:t>                                                   Два варианта питания в однодневном походе: на бутербродах и с приготовлением горячих блюд. Питьевой режим на маршруте.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Список продуктов необходимых для однодневного похода. Вес и нормы дневного рациона.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2.3 Тема: 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Упаковка, хранение и транспортировка продуктов. (3ч.)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Условия хранения и транспортировка продуктов в походе. Различные виды упаковки продуктов.  Рецепты основных блюд: молочной каши, супы на консервах. Составление списка продуктов для однодневного похода.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Приготовление пищи на костре. Упаковка продуктов.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3. Узлы. (18ч.)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3.1 Тема: Виды верёвок и узлов.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(6ч.)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Использование верёвок и узлов. Виды верёвок и узлов. Техника безопасности при работе с верёвками. Общие правила вязания узлов.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3.2 Тема: Техника вязки узлов.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(8ч.)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Использование простейших узлов техника их вязания: восьмёрка, прямой, встречный, схватывающий, шкотовый, 8 встречная, булинь, рифовый.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3.3 Контрольное занятие. (4ч.)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lastRenderedPageBreak/>
        <w:t>Игра - соревнования по вязанию узлов.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Практические занятия: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Вязание узлов.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 Техника движения и преодоления препятствий (30 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4.1.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Правила движения группы на маршруте.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(6ч.)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Порядок движения группы на маршруте. Обязанности направляющего и замыкающего в группе. Общая характеристика естественных препятствий. Движение по дорогам, тропам, через заросли кустарников, завалы. Отработка техники движения по тропам: по лесу, через завалы, заросли кустарника.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4.2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Организация страховки и самостраховки. (8ч.)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Меры безопасности при преодолении естественных препятствий. Организация страховки. Правила пользования альпенштоком. Использование альпенштока на склонах.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4.3. Техника передвижения по пересечённой местности. (4ч.)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Правила движения по травянистым склонам. Снаряжение необходимое для передвижения по пересечённой местности. Отработка техники движения при подъёме и спуске  со снаряжением и без него (подъём, траверс, спуск).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4.4.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Техника движения по заболоченной местности (4ч.)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Преодоление заболоченного участка по кочкам и с помощью жердей (кочки, гать). Отработка техники движения по заболоченной местности.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4.5. Тема: Техника преодоления реки, оврага различными способами. (4ч.)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Снаряжение необходимое для наведения переправы через реку, овраг. Организация навесной переправы с командной страховкой.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Организация переправы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по двум параллельным верёвкам. Транспортировка груза.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4.6. Переправа по бревну, маятник. (4ч.)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Правила движения по бревну и маятником. Организация страховки. Отработка техники движения при переправе по бревну и маятником.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Практические занятия: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Отработка техники движения и преодоления препятствий. Организация страховки.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Использование альпенштока на склонах.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5. Основы гигиены, первая доврачебная помощь. (15ч.)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5.1.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 xml:space="preserve">Личная гигиена туриста, профилактика заболеваний (3ч.) </w:t>
      </w:r>
      <w:r w:rsidRPr="00BB2407">
        <w:rPr>
          <w:rFonts w:ascii="Times New Roman" w:eastAsia="Calibri" w:hAnsi="Times New Roman" w:cs="Times New Roman"/>
        </w:rPr>
        <w:t> Понятие о гигиене. Личная гигиена при занятиях туризмом. Гигиеническое значение водных процедур (умывание, купание, обтирание). Сопротивляемость организма к простудным заболеваниям. Закаливание воздухом, солнцем, водой.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Гигиенические требования к обуви, одежде и снаряжению. Самоконтроль.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5.2.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Оказание доврачебной помощи при кровотечениях и отравлениях, при ожогах и обморожениях. (8ч.).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Виды кровотечений. Обработка ран, ссадин. Оказание помощи условно пострадавшему. Оказание доврачебной помощи при отравлениях. Различные степени ожогов. Оказание помощи при термических ожогах, при переохлаждении и обморожениях.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Оказание помощи условно пострадавшему (определение травмы, практическое оказание помощи).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5.3. Тема: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</w:rPr>
        <w:t>Комплектование индивидуальной и групповой аптечки (4ч.)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lastRenderedPageBreak/>
        <w:t>Состав походной аптечки, перечень и назначение лекарств. Хранение, транспортировка, пополнение походной аптечки.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Комплектование групповой аптечки для однодневного похода.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Индивидуальная аптечка туриста.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Практические занятия: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Применение средств личной гигиены на занятиях и в походах. Подбор одежды и обуви к занятиям и походу.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Оказание помощи условно пострадавшему.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Комплектование походной аптечки.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</w:rPr>
        <w:t>6</w:t>
      </w:r>
      <w:r w:rsidRPr="00BB2407">
        <w:rPr>
          <w:rFonts w:ascii="Times New Roman" w:eastAsia="Calibri" w:hAnsi="Times New Roman" w:cs="Times New Roman"/>
          <w:b/>
          <w:bCs/>
        </w:rPr>
        <w:t>. Топография и ориентирование (14 ч.)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6.1. Тема: Значение ориентирования для юных туристов (3ч.)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Ориентирование по местным предметам. Действия в случае потери ориентировки.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</w:rPr>
        <w:t>6</w:t>
      </w:r>
      <w:r w:rsidRPr="00BB2407">
        <w:rPr>
          <w:rFonts w:ascii="Times New Roman" w:eastAsia="Calibri" w:hAnsi="Times New Roman" w:cs="Times New Roman"/>
          <w:b/>
          <w:bCs/>
        </w:rPr>
        <w:t>.2. Тема: Карты, используемые в походах. Масштабы (3ч.)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Виды карт. Значение топографических карт для туристов. Масштаб. Виды масштабов.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Работа с картами различного масштаба. Измерение расстояния на карте.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</w:rPr>
        <w:t>6</w:t>
      </w:r>
      <w:r w:rsidRPr="00BB2407">
        <w:rPr>
          <w:rFonts w:ascii="Times New Roman" w:eastAsia="Calibri" w:hAnsi="Times New Roman" w:cs="Times New Roman"/>
          <w:b/>
          <w:bCs/>
        </w:rPr>
        <w:t>.3. Тема: Условные топографические знаки (4ч.)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Масштабные и немасштабные, площадные и контурные знаки.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Изучение топографических знаков по группам (гидрография, рельеф, растительность, искусственные объекты, дорожная сеть).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Топографические диктанты, упражнения, игры на запоминание знаков.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</w:rPr>
        <w:t>6</w:t>
      </w:r>
      <w:r w:rsidRPr="00BB2407">
        <w:rPr>
          <w:rFonts w:ascii="Times New Roman" w:eastAsia="Calibri" w:hAnsi="Times New Roman" w:cs="Times New Roman"/>
          <w:b/>
          <w:bCs/>
        </w:rPr>
        <w:t>.4. Тема: Компас, работа с ним (2ч.)       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Компас. Виды компасов. Устройство спортивного жидкостного компаса, правила работы с ним. Ориентир, что может служить ориентиром.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Четыре действия с компасом: определение сторон горизонта, ориентирование карты, прямая и обратная засечки.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</w:rPr>
        <w:t>Итоговое занятие – 2 часа</w:t>
      </w:r>
      <w:r w:rsidRPr="00BB2407">
        <w:rPr>
          <w:rFonts w:ascii="Times New Roman" w:eastAsia="Calibri" w:hAnsi="Times New Roman" w:cs="Times New Roman"/>
        </w:rPr>
        <w:t>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Ожидаемые результаты.</w:t>
      </w:r>
    </w:p>
    <w:p w:rsidR="00BB2407" w:rsidRPr="00BB2407" w:rsidRDefault="00BB2407" w:rsidP="00BB2407">
      <w:pPr>
        <w:numPr>
          <w:ilvl w:val="0"/>
          <w:numId w:val="1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В области предметной деятельности: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Знать:</w:t>
      </w:r>
      <w:r w:rsidRPr="00BB2407">
        <w:rPr>
          <w:rFonts w:ascii="Times New Roman" w:eastAsia="Calibri" w:hAnsi="Times New Roman" w:cs="Times New Roman"/>
        </w:rPr>
        <w:t> </w:t>
      </w:r>
    </w:p>
    <w:p w:rsidR="00BB2407" w:rsidRPr="00BB2407" w:rsidRDefault="00BB2407" w:rsidP="00BB2407">
      <w:pPr>
        <w:numPr>
          <w:ilvl w:val="0"/>
          <w:numId w:val="1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нормативные документы по туризму;</w:t>
      </w:r>
    </w:p>
    <w:p w:rsidR="00BB2407" w:rsidRPr="00BB2407" w:rsidRDefault="00BB2407" w:rsidP="00BB2407">
      <w:pPr>
        <w:numPr>
          <w:ilvl w:val="0"/>
          <w:numId w:val="1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основные термины и правила туристской деятельности;</w:t>
      </w:r>
    </w:p>
    <w:p w:rsidR="00BB2407" w:rsidRPr="00BB2407" w:rsidRDefault="00BB2407" w:rsidP="00BB2407">
      <w:pPr>
        <w:numPr>
          <w:ilvl w:val="0"/>
          <w:numId w:val="1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особенности организации туристского мероприятия;</w:t>
      </w:r>
    </w:p>
    <w:p w:rsidR="00BB2407" w:rsidRPr="00BB2407" w:rsidRDefault="00BB2407" w:rsidP="00BB2407">
      <w:pPr>
        <w:numPr>
          <w:ilvl w:val="0"/>
          <w:numId w:val="1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приемы преодоления различных препятствий;</w:t>
      </w:r>
    </w:p>
    <w:p w:rsidR="00BB2407" w:rsidRPr="00BB2407" w:rsidRDefault="00BB2407" w:rsidP="00BB2407">
      <w:pPr>
        <w:numPr>
          <w:ilvl w:val="0"/>
          <w:numId w:val="1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способы</w:t>
      </w:r>
      <w:r w:rsidRPr="00BB2407">
        <w:rPr>
          <w:rFonts w:ascii="Times New Roman" w:eastAsia="Calibri" w:hAnsi="Times New Roman" w:cs="Times New Roman"/>
          <w:b/>
          <w:bCs/>
        </w:rPr>
        <w:t> </w:t>
      </w:r>
      <w:r w:rsidRPr="00BB2407">
        <w:rPr>
          <w:rFonts w:ascii="Times New Roman" w:eastAsia="Calibri" w:hAnsi="Times New Roman" w:cs="Times New Roman"/>
        </w:rPr>
        <w:t>оказания первой доврачебной помощи;</w:t>
      </w:r>
    </w:p>
    <w:p w:rsidR="00BB2407" w:rsidRPr="00BB2407" w:rsidRDefault="00BB2407" w:rsidP="00BB2407">
      <w:pPr>
        <w:numPr>
          <w:ilvl w:val="0"/>
          <w:numId w:val="13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способы ориентирования на местности;</w:t>
      </w:r>
    </w:p>
    <w:p w:rsidR="00BB2407" w:rsidRPr="00BB2407" w:rsidRDefault="00BB2407" w:rsidP="00BB2407">
      <w:pPr>
        <w:numPr>
          <w:ilvl w:val="0"/>
          <w:numId w:val="13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правила соревнований по туристскому многоборью;</w:t>
      </w:r>
    </w:p>
    <w:p w:rsidR="00BB2407" w:rsidRPr="00BB2407" w:rsidRDefault="00BB2407" w:rsidP="00BB2407">
      <w:pPr>
        <w:numPr>
          <w:ilvl w:val="0"/>
          <w:numId w:val="13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технику безопасности при проведении туристских мероприятий.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i/>
          <w:iCs/>
        </w:rPr>
        <w:t>    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Уметь:</w:t>
      </w:r>
    </w:p>
    <w:p w:rsidR="00BB2407" w:rsidRPr="00BB2407" w:rsidRDefault="00BB2407" w:rsidP="00BB2407">
      <w:pPr>
        <w:numPr>
          <w:ilvl w:val="0"/>
          <w:numId w:val="1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разбить туристский бивак;</w:t>
      </w:r>
    </w:p>
    <w:p w:rsidR="00BB2407" w:rsidRPr="00BB2407" w:rsidRDefault="00BB2407" w:rsidP="00BB2407">
      <w:pPr>
        <w:numPr>
          <w:ilvl w:val="0"/>
          <w:numId w:val="1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lastRenderedPageBreak/>
        <w:t>организовать и провести туристский поход;</w:t>
      </w:r>
    </w:p>
    <w:p w:rsidR="00BB2407" w:rsidRPr="00BB2407" w:rsidRDefault="00BB2407" w:rsidP="00BB2407">
      <w:pPr>
        <w:numPr>
          <w:ilvl w:val="0"/>
          <w:numId w:val="1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преодолевать различные препятствия;</w:t>
      </w:r>
    </w:p>
    <w:p w:rsidR="00BB2407" w:rsidRPr="00BB2407" w:rsidRDefault="00BB2407" w:rsidP="00BB2407">
      <w:pPr>
        <w:numPr>
          <w:ilvl w:val="0"/>
          <w:numId w:val="1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оказывать первую доврачебную помощь;</w:t>
      </w:r>
    </w:p>
    <w:p w:rsidR="00BB2407" w:rsidRPr="00BB2407" w:rsidRDefault="00BB2407" w:rsidP="00BB2407">
      <w:pPr>
        <w:numPr>
          <w:ilvl w:val="0"/>
          <w:numId w:val="1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ориентироваться на местности;</w:t>
      </w:r>
    </w:p>
    <w:p w:rsidR="00BB2407" w:rsidRPr="00BB2407" w:rsidRDefault="00BB2407" w:rsidP="00BB2407">
      <w:pPr>
        <w:numPr>
          <w:ilvl w:val="0"/>
          <w:numId w:val="15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Должны быть сформированы следующие личностные качества: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умение оценивать свои действия в туристской деятельности;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умение корректировать их в зависимости от ситуации;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ответственно относиться к изучению основ туризма;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потребность в ведении здорового образа жизни;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умение сотрудничать с товарищами;</w:t>
      </w:r>
    </w:p>
    <w:p w:rsidR="00BB2407" w:rsidRPr="00BB2407" w:rsidRDefault="00BB2407" w:rsidP="00BB2407">
      <w:pPr>
        <w:numPr>
          <w:ilvl w:val="0"/>
          <w:numId w:val="1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умение обсуждать и анализировать.</w:t>
      </w:r>
    </w:p>
    <w:p w:rsidR="00BB2407" w:rsidRPr="00BB2407" w:rsidRDefault="00BB2407" w:rsidP="00BB2407">
      <w:pPr>
        <w:numPr>
          <w:ilvl w:val="0"/>
          <w:numId w:val="1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Должны быть сформированы метапредметные качества:</w:t>
      </w:r>
    </w:p>
    <w:p w:rsidR="00BB2407" w:rsidRPr="00BB2407" w:rsidRDefault="00BB2407" w:rsidP="00BB2407">
      <w:pPr>
        <w:numPr>
          <w:ilvl w:val="0"/>
          <w:numId w:val="1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осознанное стремление к освоению знаний и умений;</w:t>
      </w:r>
    </w:p>
    <w:p w:rsidR="00BB2407" w:rsidRPr="00BB2407" w:rsidRDefault="00BB2407" w:rsidP="00BB2407">
      <w:pPr>
        <w:numPr>
          <w:ilvl w:val="0"/>
          <w:numId w:val="1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умение грамотно планировать и выполнять поставленные задачи;</w:t>
      </w:r>
    </w:p>
    <w:p w:rsidR="00BB2407" w:rsidRPr="00BB2407" w:rsidRDefault="00BB2407" w:rsidP="00BB2407">
      <w:pPr>
        <w:numPr>
          <w:ilvl w:val="0"/>
          <w:numId w:val="1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определять наиболее эффективные способы достижения результата.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Условия реализации программы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Для успешной реализации необходимо иметь:</w:t>
      </w:r>
    </w:p>
    <w:p w:rsidR="00BB2407" w:rsidRPr="00BB2407" w:rsidRDefault="00BB2407" w:rsidP="00BB2407">
      <w:pPr>
        <w:numPr>
          <w:ilvl w:val="0"/>
          <w:numId w:val="19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рабочий кабинет, спортивный зал</w:t>
      </w:r>
    </w:p>
    <w:p w:rsidR="00BB2407" w:rsidRPr="00BB2407" w:rsidRDefault="00BB2407" w:rsidP="00BB2407">
      <w:pPr>
        <w:numPr>
          <w:ilvl w:val="0"/>
          <w:numId w:val="19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необходимое количество часов.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i/>
          <w:iCs/>
        </w:rPr>
        <w:t>материально-техническое оснащение:</w:t>
      </w:r>
    </w:p>
    <w:p w:rsidR="00BB2407" w:rsidRPr="00BB2407" w:rsidRDefault="00BB2407" w:rsidP="00BB2407">
      <w:pPr>
        <w:numPr>
          <w:ilvl w:val="0"/>
          <w:numId w:val="2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компьютерное оборудование</w:t>
      </w:r>
    </w:p>
    <w:p w:rsidR="00BB2407" w:rsidRPr="00BB2407" w:rsidRDefault="00BB2407" w:rsidP="00BB2407">
      <w:pPr>
        <w:numPr>
          <w:ilvl w:val="0"/>
          <w:numId w:val="2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палатка, рюкзаки, топор, пила, лопата, аптечка, фотоаппарат, компасы и т.д.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i/>
          <w:iCs/>
        </w:rPr>
        <w:t>материалы:</w:t>
      </w:r>
    </w:p>
    <w:p w:rsidR="00BB2407" w:rsidRPr="00BB2407" w:rsidRDefault="00BB2407" w:rsidP="00BB2407">
      <w:pPr>
        <w:numPr>
          <w:ilvl w:val="0"/>
          <w:numId w:val="2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верёвки d10мм, репшнур d6мм, концы страховочные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i/>
          <w:iCs/>
        </w:rPr>
        <w:t>методическое обеспечение</w:t>
      </w:r>
      <w:r w:rsidRPr="00BB2407">
        <w:rPr>
          <w:rFonts w:ascii="Times New Roman" w:eastAsia="Calibri" w:hAnsi="Times New Roman" w:cs="Times New Roman"/>
        </w:rPr>
        <w:t>:</w:t>
      </w:r>
    </w:p>
    <w:p w:rsidR="00BB2407" w:rsidRPr="00BB2407" w:rsidRDefault="00BB2407" w:rsidP="00BB2407">
      <w:pPr>
        <w:numPr>
          <w:ilvl w:val="0"/>
          <w:numId w:val="2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учебные пособия, методические материалы и разработки по темам программы;</w:t>
      </w:r>
    </w:p>
    <w:p w:rsidR="00BB2407" w:rsidRPr="00BB2407" w:rsidRDefault="00BB2407" w:rsidP="00BB2407">
      <w:pPr>
        <w:numPr>
          <w:ilvl w:val="0"/>
          <w:numId w:val="2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наглядно-иллюстративные материалы: иллюстрации, топографические карты, карточки-задания, презентации, видеоматериалы;</w:t>
      </w:r>
    </w:p>
    <w:p w:rsidR="00BB2407" w:rsidRPr="00BB2407" w:rsidRDefault="00BB2407" w:rsidP="00BB2407">
      <w:pPr>
        <w:numPr>
          <w:ilvl w:val="0"/>
          <w:numId w:val="2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учебная литература.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i/>
          <w:iCs/>
        </w:rPr>
        <w:t>кадровое обеспечение:</w:t>
      </w:r>
    </w:p>
    <w:p w:rsidR="00BB2407" w:rsidRPr="00BB2407" w:rsidRDefault="00BB2407" w:rsidP="00BB2407">
      <w:pPr>
        <w:numPr>
          <w:ilvl w:val="0"/>
          <w:numId w:val="23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педагог дополнительного образования, руководитель коллектива, имеющий высшее или среднее педагогическое образование с опытом   туристской подготовки.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Формы аттестации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lastRenderedPageBreak/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BB2407" w:rsidRPr="00BB2407" w:rsidRDefault="00BB2407" w:rsidP="00BB2407">
      <w:pPr>
        <w:numPr>
          <w:ilvl w:val="0"/>
          <w:numId w:val="2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текущая аттестация;</w:t>
      </w:r>
    </w:p>
    <w:p w:rsidR="00BB2407" w:rsidRPr="00BB2407" w:rsidRDefault="00BB2407" w:rsidP="00BB2407">
      <w:pPr>
        <w:numPr>
          <w:ilvl w:val="0"/>
          <w:numId w:val="24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полугодовая и годовая аттестация.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Контроль результатов обучения осуществляется на основе критериев оценки знаний, умений, навыков обучающихся, определенных в образовательной программе. Аттестации подлежат все обучающиеся объединения.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Форма текущей аттестации: тестирование, контрольное задание, практическая работа …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Форма фиксации образовательных результатов по данной программе:  лист наблюдений, карта успешности, зачетный лист участия в походах и соревнованиях.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Критерии оценки уровня теоретической подготовки обучающихся:</w:t>
      </w:r>
    </w:p>
    <w:p w:rsidR="00BB2407" w:rsidRPr="00BB2407" w:rsidRDefault="00BB2407" w:rsidP="00BB2407">
      <w:pPr>
        <w:numPr>
          <w:ilvl w:val="0"/>
          <w:numId w:val="25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соответствие теоретических знаний программным требованиям;</w:t>
      </w:r>
    </w:p>
    <w:p w:rsidR="00BB2407" w:rsidRPr="00BB2407" w:rsidRDefault="00BB2407" w:rsidP="00BB2407">
      <w:pPr>
        <w:numPr>
          <w:ilvl w:val="0"/>
          <w:numId w:val="25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осмысленность и правильность использования специальной терминологии.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Критерии оценки уровня практической подготовки обучающихся по данной программе:</w:t>
      </w:r>
    </w:p>
    <w:p w:rsidR="00BB2407" w:rsidRPr="00BB2407" w:rsidRDefault="00BB2407" w:rsidP="00BB2407">
      <w:pPr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соответствие практических умений и навыков программным требованиям;</w:t>
      </w:r>
    </w:p>
    <w:p w:rsidR="00BB2407" w:rsidRPr="00BB2407" w:rsidRDefault="00BB2407" w:rsidP="00BB2407">
      <w:pPr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отсутствие затруднений в использовании специального оборудования и оснащения;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Формы проведения аттестации: тестирование, зачет, соревнование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  <w:i/>
          <w:iCs/>
        </w:rPr>
        <w:t>Перечень диагностических методик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Анкета «Мотивы для занятий в детском объединении;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Анкета «Интерес к совместной деятельности»;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Диагностическая карта «Уровень воспитанности обучающихся»;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Анкета «Удовлетворённость обучающихся образовательным процессом»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Методика «Наши отношения» (составлена по книге Л.М. Фридман)</w:t>
      </w:r>
    </w:p>
    <w:p w:rsidR="00BB2407" w:rsidRPr="00BB2407" w:rsidRDefault="00BB2407" w:rsidP="00BB2407">
      <w:pPr>
        <w:numPr>
          <w:ilvl w:val="0"/>
          <w:numId w:val="27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Методика «Репка».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Особенности методики обучения.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Обучение по данной программе построено на реализации следующих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дидактических  принципов:</w:t>
      </w:r>
    </w:p>
    <w:p w:rsidR="00BB2407" w:rsidRPr="00BB2407" w:rsidRDefault="00BB2407" w:rsidP="00BB2407">
      <w:pPr>
        <w:numPr>
          <w:ilvl w:val="0"/>
          <w:numId w:val="2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Сознательности и активности</w:t>
      </w:r>
    </w:p>
    <w:p w:rsidR="00BB2407" w:rsidRPr="00BB2407" w:rsidRDefault="00BB2407" w:rsidP="00BB2407">
      <w:pPr>
        <w:numPr>
          <w:ilvl w:val="0"/>
          <w:numId w:val="2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Наглядности</w:t>
      </w:r>
    </w:p>
    <w:p w:rsidR="00BB2407" w:rsidRPr="00BB2407" w:rsidRDefault="00BB2407" w:rsidP="00BB2407">
      <w:pPr>
        <w:numPr>
          <w:ilvl w:val="0"/>
          <w:numId w:val="2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Доступности</w:t>
      </w:r>
    </w:p>
    <w:p w:rsidR="00BB2407" w:rsidRPr="00BB2407" w:rsidRDefault="00BB2407" w:rsidP="00BB2407">
      <w:pPr>
        <w:numPr>
          <w:ilvl w:val="0"/>
          <w:numId w:val="2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Систематичности</w:t>
      </w:r>
    </w:p>
    <w:p w:rsidR="00BB2407" w:rsidRPr="00BB2407" w:rsidRDefault="00BB2407" w:rsidP="00BB2407">
      <w:pPr>
        <w:numPr>
          <w:ilvl w:val="0"/>
          <w:numId w:val="28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Опоры на интерес детей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Главный принцип - принцип «в группе всем есть дело» -  используется с первых занятий и реализуется на протяжении всего процесса обучения.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lastRenderedPageBreak/>
        <w:t>     В образовательном процессе применяются следующие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методы обучения</w:t>
      </w:r>
      <w:r w:rsidRPr="00BB2407">
        <w:rPr>
          <w:rFonts w:ascii="Times New Roman" w:eastAsia="Calibri" w:hAnsi="Times New Roman" w:cs="Times New Roman"/>
        </w:rPr>
        <w:t>: частично-поисковый, деятельностный, эвристический, словесный, наглядный, практический.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Один из эффективных путей реализации программы – использование современных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педагогических технологий:</w:t>
      </w:r>
      <w:r w:rsidRPr="00BB2407">
        <w:rPr>
          <w:rFonts w:ascii="Times New Roman" w:eastAsia="Calibri" w:hAnsi="Times New Roman" w:cs="Times New Roman"/>
        </w:rPr>
        <w:t> личностно-ориентированного обучения, проблемного обучения, игровых технологий, коллективной системы обучения. В образовательном процессе также предусматривается использование современных информационных технологий: получение информации через интернет, выпуск печатной продукции, работа с интернет сайтами, участие в дистанционных конкурсах.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Основной формой</w:t>
      </w:r>
      <w:r w:rsidRPr="00BB2407">
        <w:rPr>
          <w:rFonts w:ascii="Times New Roman" w:eastAsia="Calibri" w:hAnsi="Times New Roman" w:cs="Times New Roman"/>
        </w:rPr>
        <w:t> </w:t>
      </w:r>
      <w:r w:rsidRPr="00BB2407">
        <w:rPr>
          <w:rFonts w:ascii="Times New Roman" w:eastAsia="Calibri" w:hAnsi="Times New Roman" w:cs="Times New Roman"/>
          <w:b/>
          <w:bCs/>
          <w:i/>
          <w:iCs/>
        </w:rPr>
        <w:t>организации образовательного процесса</w:t>
      </w:r>
      <w:r w:rsidRPr="00BB2407">
        <w:rPr>
          <w:rFonts w:ascii="Times New Roman" w:eastAsia="Calibri" w:hAnsi="Times New Roman" w:cs="Times New Roman"/>
        </w:rPr>
        <w:t> является проведение групповых занятий.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Теоретическая часть занятия включает в себя объяснение нового материала по вопросам туризма. Практические занятия направлены на формирование умений и навыков по туризму и развитие физических качеств.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Кроме того, данная программа предусматривает такие формы организации обучения как походы, соревнования, слёты. Походы делятся на учебно-тренировочные походы (цель - изучение основ туризма, совершенствование туристских навыков), спортивные походы (цель – выполнение спортивных разрядов), контрольные походы.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     Программа предусматривают обучение ребят азбуке туризма: сообщение им начальных сведений по организационным вопросам подготовки и проведения походов, основных сведений о своем крае, элементарных понятии об ориентировании на местности, знаний основ топографии, гигиены туриста, первой доврачебной помощи при заболеваниях и травмах.</w:t>
      </w:r>
      <w:r w:rsidRPr="00BB2407">
        <w:rPr>
          <w:rFonts w:ascii="Times New Roman" w:eastAsia="Calibri" w:hAnsi="Times New Roman" w:cs="Times New Roman"/>
        </w:rPr>
        <w:br/>
        <w:t>    Очень  важно воспитать у ребят сознание того, что каждый поход необходимо тщательно готовить им самим, дружно, всем вместе. Надо, чтобы они поняли на собственном опыте: хороший, интересный и полезный поход бывает только у хороших туристов - умелых и трудолюбивых. Поэтому главное внимание необходимо уделять практической работе коллектива  в период подготовки к походу.</w:t>
      </w:r>
      <w:r w:rsidRPr="00BB2407">
        <w:rPr>
          <w:rFonts w:ascii="Times New Roman" w:eastAsia="Calibri" w:hAnsi="Times New Roman" w:cs="Times New Roman"/>
        </w:rPr>
        <w:br/>
        <w:t>    Подготовка походов включает изучение и разработку маршрута, распределение обязанностей, организационную и хозяйственную подготовку. Маршруты походов должны быть построены так, чтобы группа могла познакомиться с интересными и значимыми местами района, наиболее типичными формами рельефа, рекой, озером. Желательно, чтобы во время походов ребята посетили места добычи полезных ископаемых, побывали на карьере, в лесу и т. п. Руководитель должен быть готов привести интересные факты, рассказать легенды, связанные с местами, где проходят маршруты. Сами воспитанники делают сообщения или небольшие доклады о достопримечательных местах района похода, знакомятся с картографическим материалом.</w:t>
      </w:r>
      <w:r w:rsidRPr="00BB2407">
        <w:rPr>
          <w:rFonts w:ascii="Times New Roman" w:eastAsia="Calibri" w:hAnsi="Times New Roman" w:cs="Times New Roman"/>
        </w:rPr>
        <w:br/>
        <w:t>    Обязанности между участниками похода следует распределять так, чтобы каждый был занят посильным и интересным для него делом. «Поход готовят все! В походе работают все!» - вот заповедь воспитанников объединения туризма.</w:t>
      </w:r>
      <w:r w:rsidRPr="00BB2407">
        <w:rPr>
          <w:rFonts w:ascii="Times New Roman" w:eastAsia="Calibri" w:hAnsi="Times New Roman" w:cs="Times New Roman"/>
        </w:rPr>
        <w:br/>
        <w:t>    Процесс обучения идет по спирали: возвращаясь к старым темам, ребята глубже знакомятся с историей развития туризма, углубляют знания правил организации самодеятельных походов, детальнее изучают вопросы топографии и ориентирования, техники и тактики пешеходного туризма, вопросы туристского хозяйства, гигиены и медицинской помощи в походных условиях.</w:t>
      </w:r>
      <w:r w:rsidRPr="00BB2407">
        <w:rPr>
          <w:rFonts w:ascii="Times New Roman" w:eastAsia="Calibri" w:hAnsi="Times New Roman" w:cs="Times New Roman"/>
        </w:rPr>
        <w:br/>
        <w:t>    Здесь особенно важно не только научить ребят основам туристской деятельности, привить им те или иные туристские навыки, по и морально подготовить их к преодолению любых трудностей и лишений в пути, к умению брать на себя большую часть работы, воспитать готовность каждого в любой момент прийти на помощь.</w:t>
      </w:r>
      <w:r w:rsidRPr="00BB2407">
        <w:rPr>
          <w:rFonts w:ascii="Times New Roman" w:eastAsia="Calibri" w:hAnsi="Times New Roman" w:cs="Times New Roman"/>
        </w:rPr>
        <w:br/>
        <w:t>    Практические занятия и учебно-тренировочные походы надо строить так, чтобы ребята научились все делать самостоятельно. Очень важно, чтобы они привыкли быстро, дружно, толково работать на биваке и на препятствиях, не прятались бы за спины.</w:t>
      </w:r>
      <w:r w:rsidRPr="00BB2407">
        <w:rPr>
          <w:rFonts w:ascii="Times New Roman" w:eastAsia="Calibri" w:hAnsi="Times New Roman" w:cs="Times New Roman"/>
        </w:rPr>
        <w:br/>
        <w:t xml:space="preserve">    В воспитании грамотных и культурных туристов огромное значение имеют разборы походов. Практически важно после каждого учебно-тренировочного похода на очередном занятии коллектива или прямо в походе у вечернего костра уделить время для обсуждения его итогов. Удачно проведенный разбор итогов похода учит ребят думать, критически относиться к себе и товарищам, заставляет осмыслить обильный поток информации, полученной во время похода. Для руководителя обсуждение похода — еще одно средство изучения воспитанников, позволяющее </w:t>
      </w:r>
      <w:r w:rsidRPr="00BB2407">
        <w:rPr>
          <w:rFonts w:ascii="Times New Roman" w:eastAsia="Calibri" w:hAnsi="Times New Roman" w:cs="Times New Roman"/>
        </w:rPr>
        <w:lastRenderedPageBreak/>
        <w:t>глубже узнать их характеры, образ мыслей, наклонности и особенности характера.</w:t>
      </w:r>
      <w:r w:rsidRPr="00BB2407">
        <w:rPr>
          <w:rFonts w:ascii="Times New Roman" w:eastAsia="Calibri" w:hAnsi="Times New Roman" w:cs="Times New Roman"/>
        </w:rPr>
        <w:br/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Методическое обеспечение</w:t>
      </w:r>
    </w:p>
    <w:p w:rsidR="00BB2407" w:rsidRPr="00BB2407" w:rsidRDefault="00BB2407" w:rsidP="00BB2407">
      <w:pPr>
        <w:numPr>
          <w:ilvl w:val="0"/>
          <w:numId w:val="29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Сборник инструкций по правилам поведения и технике безопасности при организации  и проведении занятий и походов.</w:t>
      </w:r>
    </w:p>
    <w:p w:rsidR="00BB2407" w:rsidRPr="00BB2407" w:rsidRDefault="00BB2407" w:rsidP="00BB2407">
      <w:pPr>
        <w:numPr>
          <w:ilvl w:val="0"/>
          <w:numId w:val="29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Нормативные документы по туризму: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- Инструкция по организации и проведению туристических походов,</w:t>
      </w:r>
      <w:r w:rsidRPr="00BB2407">
        <w:rPr>
          <w:rFonts w:ascii="Times New Roman" w:eastAsia="Calibri" w:hAnsi="Times New Roman" w:cs="Times New Roman"/>
        </w:rPr>
        <w:br/>
        <w:t>экспедиций (путешествий с учащимися, воспитанниками и студентами</w:t>
      </w:r>
      <w:r w:rsidRPr="00BB2407">
        <w:rPr>
          <w:rFonts w:ascii="Times New Roman" w:eastAsia="Calibri" w:hAnsi="Times New Roman" w:cs="Times New Roman"/>
        </w:rPr>
        <w:br/>
        <w:t>Российской Федерации).</w:t>
      </w:r>
    </w:p>
    <w:p w:rsidR="00BB2407" w:rsidRPr="00BB2407" w:rsidRDefault="00BB2407" w:rsidP="00BB2407">
      <w:pPr>
        <w:numPr>
          <w:ilvl w:val="0"/>
          <w:numId w:val="3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слайдовые презентации по всем темам раздела «Оказание первой доврачебной помощи»</w:t>
      </w:r>
    </w:p>
    <w:p w:rsidR="00BB2407" w:rsidRPr="00BB2407" w:rsidRDefault="00BB2407" w:rsidP="00BB2407">
      <w:pPr>
        <w:numPr>
          <w:ilvl w:val="0"/>
          <w:numId w:val="3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слайдовые презентации « Съедобные растения», «Топографические знаки. Растительность», «Что есть, когда есть нечего», « Туризм»</w:t>
      </w:r>
    </w:p>
    <w:p w:rsidR="00BB2407" w:rsidRPr="00BB2407" w:rsidRDefault="00BB2407" w:rsidP="00BB2407">
      <w:pPr>
        <w:numPr>
          <w:ilvl w:val="0"/>
          <w:numId w:val="3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дидактический материал по разделу «Топография и ориентирование»</w:t>
      </w:r>
    </w:p>
    <w:p w:rsidR="00BB2407" w:rsidRPr="00BB2407" w:rsidRDefault="00BB2407" w:rsidP="00BB2407">
      <w:pPr>
        <w:numPr>
          <w:ilvl w:val="0"/>
          <w:numId w:val="3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методические разработки по разделу «Узлы»</w:t>
      </w:r>
    </w:p>
    <w:p w:rsidR="00BB2407" w:rsidRPr="00BB2407" w:rsidRDefault="00BB2407" w:rsidP="00BB2407">
      <w:pPr>
        <w:numPr>
          <w:ilvl w:val="0"/>
          <w:numId w:val="30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сборник игр «Игровая деятельность в туризме».</w:t>
      </w: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BB2407" w:rsidRPr="00BB2407" w:rsidRDefault="00BB2407" w:rsidP="00391FD2">
      <w:pPr>
        <w:jc w:val="center"/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Материально-техническое обеспечение программы.</w:t>
      </w:r>
    </w:p>
    <w:tbl>
      <w:tblPr>
        <w:tblW w:w="10842" w:type="dxa"/>
        <w:tblInd w:w="9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0"/>
        <w:gridCol w:w="3752"/>
      </w:tblGrid>
      <w:tr w:rsidR="00BB2407" w:rsidRPr="00BB2407" w:rsidTr="002D77D8">
        <w:trPr>
          <w:trHeight w:val="396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ПАЛАТКА КАРКАСНАЯ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4 ШТ.</w:t>
            </w:r>
          </w:p>
        </w:tc>
      </w:tr>
      <w:tr w:rsidR="00BB2407" w:rsidRPr="00BB2407" w:rsidTr="002D77D8">
        <w:trPr>
          <w:trHeight w:val="382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КОВРИК ТУРИСТИЧЕСКИЙ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 ШТ.</w:t>
            </w:r>
          </w:p>
        </w:tc>
      </w:tr>
      <w:tr w:rsidR="00BB2407" w:rsidRPr="00BB2407" w:rsidTr="002D77D8">
        <w:trPr>
          <w:trHeight w:val="416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РЮКЗАК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 ШТ.</w:t>
            </w:r>
          </w:p>
        </w:tc>
      </w:tr>
      <w:tr w:rsidR="00BB2407" w:rsidRPr="00BB2407" w:rsidTr="002D77D8">
        <w:trPr>
          <w:trHeight w:val="422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ТЕНТ 3 / 3 м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BB2407" w:rsidRPr="00BB2407" w:rsidTr="002D77D8">
        <w:trPr>
          <w:trHeight w:val="42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КОТЛЫ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ЗШТ.</w:t>
            </w:r>
          </w:p>
        </w:tc>
      </w:tr>
      <w:tr w:rsidR="00BB2407" w:rsidRPr="00BB2407" w:rsidTr="002D77D8">
        <w:trPr>
          <w:trHeight w:val="41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ТРОСИК ТУРИСТИЧЕСКИЙ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41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ПОЛОВНИК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BB2407" w:rsidRPr="00BB2407" w:rsidTr="002D77D8">
        <w:trPr>
          <w:trHeight w:val="432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ТРЕНАЖЁР СКАЛОДРОМ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422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КАРАБИН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20 ШТ.</w:t>
            </w:r>
          </w:p>
        </w:tc>
      </w:tr>
      <w:tr w:rsidR="00BB2407" w:rsidRPr="00BB2407" w:rsidTr="002D77D8">
        <w:trPr>
          <w:trHeight w:val="42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ВЕРЕВКА d 10 мм СТАТИКА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120 М</w:t>
            </w:r>
          </w:p>
        </w:tc>
      </w:tr>
      <w:tr w:rsidR="00BB2407" w:rsidRPr="00BB2407" w:rsidTr="002D77D8">
        <w:trPr>
          <w:trHeight w:val="42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ВЕРЕВКА d 10 мм ДИНАМИКА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50 М</w:t>
            </w:r>
          </w:p>
        </w:tc>
      </w:tr>
      <w:tr w:rsidR="00BB2407" w:rsidRPr="00BB2407" w:rsidTr="002D77D8">
        <w:trPr>
          <w:trHeight w:val="42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РЕПШНУР d 6 мм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20 М</w:t>
            </w:r>
          </w:p>
        </w:tc>
      </w:tr>
      <w:tr w:rsidR="00BB2407" w:rsidRPr="00BB2407" w:rsidTr="002D77D8">
        <w:trPr>
          <w:trHeight w:val="41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СИСТЕМЫ СТРАХОВОЧНЫЕ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 ШТ.</w:t>
            </w:r>
          </w:p>
        </w:tc>
      </w:tr>
      <w:tr w:rsidR="00BB2407" w:rsidRPr="00BB2407" w:rsidTr="002D77D8">
        <w:trPr>
          <w:trHeight w:val="424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КОНЦЫ СТРАХОВОЧНЫЕ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 ШТ.</w:t>
            </w:r>
          </w:p>
        </w:tc>
      </w:tr>
      <w:tr w:rsidR="00BB2407" w:rsidRPr="00BB2407" w:rsidTr="002D77D8">
        <w:trPr>
          <w:trHeight w:val="43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ПЕЧКА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422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ЗАЦЕПЫ РАЗНОГО ЦВЕТА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50 ШТ</w:t>
            </w:r>
          </w:p>
        </w:tc>
      </w:tr>
      <w:tr w:rsidR="00BB2407" w:rsidRPr="00BB2407" w:rsidTr="002D77D8">
        <w:trPr>
          <w:trHeight w:val="42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МЕШОК ДЛЯ МАГНЕЗИИ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10 ШТ</w:t>
            </w:r>
          </w:p>
        </w:tc>
      </w:tr>
      <w:tr w:rsidR="00BB2407" w:rsidRPr="00BB2407" w:rsidTr="002D77D8">
        <w:trPr>
          <w:trHeight w:val="420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ПИЛА ДВУХРУЧНАЯ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426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lastRenderedPageBreak/>
              <w:t>ТОПОР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BB2407" w:rsidRPr="00BB2407" w:rsidTr="002D77D8">
        <w:trPr>
          <w:trHeight w:val="418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ЛОПАТА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424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АПТЕЧКА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BB2407" w:rsidRPr="00BB2407" w:rsidTr="002D77D8">
        <w:trPr>
          <w:trHeight w:val="396"/>
        </w:trPr>
        <w:tc>
          <w:tcPr>
            <w:tcW w:w="4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СПАЛЬНИК</w:t>
            </w:r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2407" w:rsidRPr="00BB2407" w:rsidRDefault="00BB2407" w:rsidP="00BB2407">
            <w:pPr>
              <w:rPr>
                <w:rFonts w:ascii="Times New Roman" w:eastAsia="Calibri" w:hAnsi="Times New Roman" w:cs="Times New Roman"/>
              </w:rPr>
            </w:pPr>
            <w:r w:rsidRPr="00BB2407">
              <w:rPr>
                <w:rFonts w:ascii="Times New Roman" w:eastAsia="Calibri" w:hAnsi="Times New Roman" w:cs="Times New Roman"/>
              </w:rPr>
              <w:t>12 ШТ.</w:t>
            </w:r>
          </w:p>
        </w:tc>
      </w:tr>
    </w:tbl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BB2407">
      <w:pPr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391FD2" w:rsidRDefault="00391FD2" w:rsidP="00391FD2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BB2407" w:rsidRPr="00BB2407" w:rsidRDefault="00BB2407" w:rsidP="00391FD2">
      <w:pPr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BB2407">
        <w:rPr>
          <w:rFonts w:ascii="Times New Roman" w:eastAsia="Calibri" w:hAnsi="Times New Roman" w:cs="Times New Roman"/>
          <w:b/>
          <w:bCs/>
        </w:rPr>
        <w:t>Литература для педагога.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Балабанов И.В. Узлы – Москва, 1998.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Бубнов В.Г. Атлас добровольного спасателя: первая медицинская помощь на месте происшествия: учеб. пособие – М.: АСТ: Астрель, 2005.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Вайзман Д. Руководство по выживанию.- М.: ООО»ИздательствоАстрель», 2002, 383 с.ил. – (Мини-энциклопедия).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Ермолин А. Навигатор третьего тысячелетия, или Как стать разведчиком. – М.: Издательский дом «Карапуз»,2001. – 416с.,ил.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Ильичев А.А. Популярная энциклопедия выживания. – М.: Изд-во ЭКСМО-Пресс, 2002.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Константинов Ю.С. Детско-юношеский туризм. Учебно-методическое пособие – 2-е изд., стереотип. – М.,ФЦДЮТиК, 2008 г. – 600 с., илл.        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Куликов В.М., Ротштейн Л.М. Школа туристских вожаков: Учеб.-метод. пособие – М.:Гуманит. Изд. Центр ВЛАДОС,1999.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Кудряшов Б. Энциклопедия выживания. Один на один с природой. Краснодар: «Советская Кубань», 2001 -384 с.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Подготовка судей по спортивному туризму: Учебно-методическое пособие – М.: ФЦДЮТиК, 2008, - 292с., илл.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Справочник туриста/ Сост.Паутов В.А. –М.: РИПОЛ КЛАССИК, 2003. – 448 с.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Стилвелл А. Техника выживания в экстремальных условиях.-М.:ФАИР-ПРЕСС,2001. – 352с.: ил.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Усков А.С. Практика туристских путешествий. Учебное пособие по туризму и краеведению. – СПб.: Творческий учебный центр «ГЕОС»,1999.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Учебник спасателя./С.К.Шойгу, М.И.Фадеев, Г.Н.Кириллов и др.;под общ. Ред.Ю.Л.Воробьёва.- 2-е изд., перераб. и доп. – Краснодар: «Сов.Кубань», 2002. – 528 с. – ил.</w:t>
      </w:r>
    </w:p>
    <w:p w:rsidR="00BB2407" w:rsidRPr="00BB2407" w:rsidRDefault="00BB2407" w:rsidP="00BB2407">
      <w:pPr>
        <w:numPr>
          <w:ilvl w:val="0"/>
          <w:numId w:val="31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1000+1 совет туристу: Школа выживания  / Авт.-сост. Н.Б.Садикова. – Мн.: Литература, 1998. - 352с.</w:t>
      </w:r>
    </w:p>
    <w:p w:rsidR="00BB2407" w:rsidRPr="00BB2407" w:rsidRDefault="00BB2407" w:rsidP="00BB2407">
      <w:p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  <w:b/>
          <w:bCs/>
        </w:rPr>
        <w:t>Литература для учащихся.</w:t>
      </w:r>
    </w:p>
    <w:p w:rsidR="00BB2407" w:rsidRPr="00BB2407" w:rsidRDefault="00BB2407" w:rsidP="00BB2407">
      <w:pPr>
        <w:numPr>
          <w:ilvl w:val="0"/>
          <w:numId w:val="3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Крайнева И.Н. Узлы: Простые, забавные, сложные. 152 модели на все случаи жизни.- СПб.: ИЧП «Кристалл», АОЗТ «Невский клуб», 1997.</w:t>
      </w:r>
    </w:p>
    <w:p w:rsidR="00BB2407" w:rsidRPr="00BB2407" w:rsidRDefault="00BB2407" w:rsidP="00BB2407">
      <w:pPr>
        <w:numPr>
          <w:ilvl w:val="0"/>
          <w:numId w:val="3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Куликов В.М., Ротштейн Л.М. Школа туристских вожаков: Учеб.-метод. пособие – М.:Гуманит. Изд. Центр ВЛАДОС,1999.  </w:t>
      </w:r>
    </w:p>
    <w:p w:rsidR="00BB2407" w:rsidRPr="00BB2407" w:rsidRDefault="00BB2407" w:rsidP="00BB2407">
      <w:pPr>
        <w:numPr>
          <w:ilvl w:val="0"/>
          <w:numId w:val="32"/>
        </w:numPr>
        <w:rPr>
          <w:rFonts w:ascii="Times New Roman" w:eastAsia="Calibri" w:hAnsi="Times New Roman" w:cs="Times New Roman"/>
        </w:rPr>
      </w:pPr>
      <w:r w:rsidRPr="00BB2407">
        <w:rPr>
          <w:rFonts w:ascii="Times New Roman" w:eastAsia="Calibri" w:hAnsi="Times New Roman" w:cs="Times New Roman"/>
        </w:rPr>
        <w:t>Усачев А.А., Березин А.И. Школа безопасности: 3-4 класс. Учебник для общеобразовательных учреждений по курсу «Основы безопасности жизнедеятельности».- М.: ООО Фирма «Издательство АСТ»,1999.</w:t>
      </w:r>
    </w:p>
    <w:p w:rsidR="00BB2407" w:rsidRPr="00BB2407" w:rsidRDefault="00BB2407" w:rsidP="00BB2407">
      <w:pPr>
        <w:ind w:right="424"/>
        <w:rPr>
          <w:rFonts w:ascii="Times New Roman" w:eastAsia="Calibri" w:hAnsi="Times New Roman" w:cs="Times New Roman"/>
        </w:rPr>
      </w:pPr>
    </w:p>
    <w:p w:rsidR="00C74C36" w:rsidRPr="00C74C36" w:rsidRDefault="00C74C36" w:rsidP="00C74C36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sectPr w:rsidR="00C74C36" w:rsidRPr="00C74C36" w:rsidSect="00391FD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7F4F"/>
    <w:multiLevelType w:val="multilevel"/>
    <w:tmpl w:val="88F4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75661"/>
    <w:multiLevelType w:val="multilevel"/>
    <w:tmpl w:val="402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4368D"/>
    <w:multiLevelType w:val="multilevel"/>
    <w:tmpl w:val="D6F6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877C7"/>
    <w:multiLevelType w:val="multilevel"/>
    <w:tmpl w:val="C5B4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B2443A"/>
    <w:multiLevelType w:val="multilevel"/>
    <w:tmpl w:val="60C8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D92D58"/>
    <w:multiLevelType w:val="multilevel"/>
    <w:tmpl w:val="8B40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66A55"/>
    <w:multiLevelType w:val="multilevel"/>
    <w:tmpl w:val="06F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D84794"/>
    <w:multiLevelType w:val="multilevel"/>
    <w:tmpl w:val="8C809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597737"/>
    <w:multiLevelType w:val="multilevel"/>
    <w:tmpl w:val="A7BA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17154D"/>
    <w:multiLevelType w:val="multilevel"/>
    <w:tmpl w:val="E158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700C9C"/>
    <w:multiLevelType w:val="multilevel"/>
    <w:tmpl w:val="E10E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860EF3"/>
    <w:multiLevelType w:val="multilevel"/>
    <w:tmpl w:val="749C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743EAA"/>
    <w:multiLevelType w:val="multilevel"/>
    <w:tmpl w:val="87CAB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556CE"/>
    <w:multiLevelType w:val="multilevel"/>
    <w:tmpl w:val="A6EC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A126E4"/>
    <w:multiLevelType w:val="multilevel"/>
    <w:tmpl w:val="6E0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631159"/>
    <w:multiLevelType w:val="multilevel"/>
    <w:tmpl w:val="4DB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547F97"/>
    <w:multiLevelType w:val="multilevel"/>
    <w:tmpl w:val="4B8E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0100E0"/>
    <w:multiLevelType w:val="multilevel"/>
    <w:tmpl w:val="77F20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130E1A"/>
    <w:multiLevelType w:val="multilevel"/>
    <w:tmpl w:val="388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E3258"/>
    <w:multiLevelType w:val="multilevel"/>
    <w:tmpl w:val="2A9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0612B6"/>
    <w:multiLevelType w:val="multilevel"/>
    <w:tmpl w:val="1494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27785A"/>
    <w:multiLevelType w:val="multilevel"/>
    <w:tmpl w:val="CDA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77E2F"/>
    <w:multiLevelType w:val="multilevel"/>
    <w:tmpl w:val="2E72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2D79FB"/>
    <w:multiLevelType w:val="multilevel"/>
    <w:tmpl w:val="DF24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4E6674"/>
    <w:multiLevelType w:val="multilevel"/>
    <w:tmpl w:val="6004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B367B9"/>
    <w:multiLevelType w:val="multilevel"/>
    <w:tmpl w:val="CF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C040B8"/>
    <w:multiLevelType w:val="multilevel"/>
    <w:tmpl w:val="2630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C66CA"/>
    <w:multiLevelType w:val="multilevel"/>
    <w:tmpl w:val="224E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A2221"/>
    <w:multiLevelType w:val="multilevel"/>
    <w:tmpl w:val="0F7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40075E"/>
    <w:multiLevelType w:val="multilevel"/>
    <w:tmpl w:val="B960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320BDF"/>
    <w:multiLevelType w:val="multilevel"/>
    <w:tmpl w:val="4DEA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E839A9"/>
    <w:multiLevelType w:val="multilevel"/>
    <w:tmpl w:val="79CA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25"/>
  </w:num>
  <w:num w:numId="4">
    <w:abstractNumId w:val="20"/>
  </w:num>
  <w:num w:numId="5">
    <w:abstractNumId w:val="27"/>
  </w:num>
  <w:num w:numId="6">
    <w:abstractNumId w:val="26"/>
  </w:num>
  <w:num w:numId="7">
    <w:abstractNumId w:val="9"/>
  </w:num>
  <w:num w:numId="8">
    <w:abstractNumId w:val="4"/>
  </w:num>
  <w:num w:numId="9">
    <w:abstractNumId w:val="10"/>
  </w:num>
  <w:num w:numId="10">
    <w:abstractNumId w:val="30"/>
  </w:num>
  <w:num w:numId="11">
    <w:abstractNumId w:val="23"/>
  </w:num>
  <w:num w:numId="12">
    <w:abstractNumId w:val="28"/>
  </w:num>
  <w:num w:numId="13">
    <w:abstractNumId w:val="21"/>
  </w:num>
  <w:num w:numId="14">
    <w:abstractNumId w:val="24"/>
  </w:num>
  <w:num w:numId="15">
    <w:abstractNumId w:val="17"/>
  </w:num>
  <w:num w:numId="16">
    <w:abstractNumId w:val="13"/>
  </w:num>
  <w:num w:numId="17">
    <w:abstractNumId w:val="12"/>
  </w:num>
  <w:num w:numId="18">
    <w:abstractNumId w:val="22"/>
  </w:num>
  <w:num w:numId="19">
    <w:abstractNumId w:val="18"/>
  </w:num>
  <w:num w:numId="20">
    <w:abstractNumId w:val="3"/>
  </w:num>
  <w:num w:numId="21">
    <w:abstractNumId w:val="19"/>
  </w:num>
  <w:num w:numId="22">
    <w:abstractNumId w:val="31"/>
  </w:num>
  <w:num w:numId="23">
    <w:abstractNumId w:val="2"/>
  </w:num>
  <w:num w:numId="24">
    <w:abstractNumId w:val="0"/>
  </w:num>
  <w:num w:numId="25">
    <w:abstractNumId w:val="29"/>
  </w:num>
  <w:num w:numId="26">
    <w:abstractNumId w:val="5"/>
  </w:num>
  <w:num w:numId="27">
    <w:abstractNumId w:val="11"/>
  </w:num>
  <w:num w:numId="28">
    <w:abstractNumId w:val="1"/>
  </w:num>
  <w:num w:numId="29">
    <w:abstractNumId w:val="14"/>
  </w:num>
  <w:num w:numId="30">
    <w:abstractNumId w:val="15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31"/>
    <w:rsid w:val="00391FD2"/>
    <w:rsid w:val="007F672E"/>
    <w:rsid w:val="008D61D1"/>
    <w:rsid w:val="00974C31"/>
    <w:rsid w:val="00BB2407"/>
    <w:rsid w:val="00C0546F"/>
    <w:rsid w:val="00C7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A794E-241D-4837-B7BE-F62855CE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3228-83B8-4DF6-9499-DF0B9A42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3941</Words>
  <Characters>22465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03</cp:lastModifiedBy>
  <cp:revision>4</cp:revision>
  <dcterms:created xsi:type="dcterms:W3CDTF">2025-09-10T13:21:00Z</dcterms:created>
  <dcterms:modified xsi:type="dcterms:W3CDTF">2025-11-11T03:51:00Z</dcterms:modified>
</cp:coreProperties>
</file>